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C96" w:rsidRPr="00421D10" w:rsidRDefault="003E2C96" w:rsidP="00C9524D">
      <w:pPr>
        <w:jc w:val="center"/>
        <w:rPr>
          <w:rFonts w:cs="Arial"/>
          <w:sz w:val="56"/>
          <w:szCs w:val="56"/>
          <w:rtl/>
          <w:lang w:bidi="ar-JO"/>
        </w:rPr>
      </w:pPr>
    </w:p>
    <w:p w:rsidR="00C9524D" w:rsidRDefault="00C9524D" w:rsidP="00C9524D">
      <w:pPr>
        <w:jc w:val="right"/>
        <w:rPr>
          <w:rFonts w:cs="Arial"/>
          <w:sz w:val="36"/>
          <w:szCs w:val="36"/>
          <w:lang w:bidi="ar-JO"/>
        </w:rPr>
      </w:pPr>
    </w:p>
    <w:p w:rsidR="003E2C96" w:rsidRDefault="003E2C96" w:rsidP="003E2C96">
      <w:pPr>
        <w:jc w:val="center"/>
        <w:rPr>
          <w:rFonts w:cs="Arial"/>
          <w:sz w:val="56"/>
          <w:szCs w:val="56"/>
          <w:lang w:bidi="ar-JO"/>
        </w:rPr>
      </w:pPr>
      <w:r w:rsidRPr="00421D10">
        <w:rPr>
          <w:rFonts w:cs="Arial" w:hint="cs"/>
          <w:sz w:val="56"/>
          <w:szCs w:val="56"/>
          <w:rtl/>
          <w:lang w:bidi="ar-JO"/>
        </w:rPr>
        <w:t>جامعه الدول العربيه</w:t>
      </w:r>
    </w:p>
    <w:p w:rsidR="003E2C96" w:rsidRDefault="003E2C96" w:rsidP="003E2C96">
      <w:pPr>
        <w:jc w:val="center"/>
        <w:rPr>
          <w:rFonts w:cs="Arial"/>
          <w:sz w:val="36"/>
          <w:szCs w:val="36"/>
          <w:lang w:bidi="ar-JO"/>
        </w:rPr>
      </w:pPr>
    </w:p>
    <w:p w:rsidR="003E2C96" w:rsidRDefault="003E2C96" w:rsidP="00C9524D">
      <w:pPr>
        <w:jc w:val="right"/>
        <w:rPr>
          <w:rFonts w:cs="Arial"/>
          <w:sz w:val="36"/>
          <w:szCs w:val="36"/>
          <w:lang w:bidi="ar-JO"/>
        </w:rPr>
      </w:pPr>
    </w:p>
    <w:p w:rsidR="003E2C96" w:rsidRDefault="00E350AA" w:rsidP="00C9524D">
      <w:pPr>
        <w:jc w:val="right"/>
        <w:rPr>
          <w:rFonts w:cs="Arial"/>
          <w:sz w:val="36"/>
          <w:szCs w:val="36"/>
          <w:lang w:bidi="ar-JO"/>
        </w:rPr>
      </w:pPr>
      <w:r>
        <w:rPr>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95pt;margin-top:195.9pt;width:240.55pt;height:216.75pt;z-index:251659264;mso-position-horizontal-relative:margin;mso-position-vertical-relative:margin">
            <v:imagedata r:id="rId7" o:title="image"/>
            <w10:wrap type="square" anchorx="margin" anchory="margin"/>
          </v:shape>
        </w:pict>
      </w:r>
    </w:p>
    <w:p w:rsidR="003E2C96" w:rsidRDefault="003E2C96" w:rsidP="00C9524D">
      <w:pPr>
        <w:jc w:val="right"/>
        <w:rPr>
          <w:rFonts w:cs="Arial"/>
          <w:sz w:val="36"/>
          <w:szCs w:val="36"/>
          <w:lang w:bidi="ar-JO"/>
        </w:rPr>
      </w:pPr>
    </w:p>
    <w:p w:rsidR="003E2C96" w:rsidRDefault="003E2C96" w:rsidP="00C9524D">
      <w:pPr>
        <w:jc w:val="right"/>
        <w:rPr>
          <w:rFonts w:cs="Arial"/>
          <w:sz w:val="36"/>
          <w:szCs w:val="36"/>
          <w:lang w:bidi="ar-JO"/>
        </w:rPr>
      </w:pPr>
    </w:p>
    <w:p w:rsidR="003E2C96" w:rsidRDefault="003E2C96" w:rsidP="00C9524D">
      <w:pPr>
        <w:jc w:val="right"/>
        <w:rPr>
          <w:rFonts w:cs="Arial"/>
          <w:sz w:val="36"/>
          <w:szCs w:val="36"/>
          <w:lang w:bidi="ar-JO"/>
        </w:rPr>
      </w:pPr>
    </w:p>
    <w:p w:rsidR="003E2C96" w:rsidRDefault="003E2C96" w:rsidP="00C9524D">
      <w:pPr>
        <w:jc w:val="right"/>
        <w:rPr>
          <w:rFonts w:cs="Arial"/>
          <w:sz w:val="36"/>
          <w:szCs w:val="36"/>
          <w:lang w:bidi="ar-JO"/>
        </w:rPr>
      </w:pPr>
    </w:p>
    <w:p w:rsidR="003E2C96" w:rsidRDefault="003E2C96" w:rsidP="00C9524D">
      <w:pPr>
        <w:jc w:val="right"/>
        <w:rPr>
          <w:rFonts w:cs="Arial"/>
          <w:sz w:val="36"/>
          <w:szCs w:val="36"/>
          <w:lang w:bidi="ar-JO"/>
        </w:rPr>
      </w:pPr>
    </w:p>
    <w:p w:rsidR="003E2C96" w:rsidRDefault="003E2C96" w:rsidP="00C9524D">
      <w:pPr>
        <w:jc w:val="right"/>
        <w:rPr>
          <w:rFonts w:cs="Arial"/>
          <w:sz w:val="36"/>
          <w:szCs w:val="36"/>
          <w:lang w:bidi="ar-JO"/>
        </w:rPr>
      </w:pPr>
    </w:p>
    <w:p w:rsidR="003E2C96" w:rsidRDefault="003E2C96" w:rsidP="00C9524D">
      <w:pPr>
        <w:jc w:val="right"/>
        <w:rPr>
          <w:rFonts w:cs="Arial"/>
          <w:sz w:val="36"/>
          <w:szCs w:val="36"/>
          <w:lang w:bidi="ar-JO"/>
        </w:rPr>
      </w:pPr>
    </w:p>
    <w:p w:rsidR="003E2C96" w:rsidRDefault="003E2C96" w:rsidP="00C9524D">
      <w:pPr>
        <w:jc w:val="right"/>
        <w:rPr>
          <w:rFonts w:cs="Arial"/>
          <w:sz w:val="36"/>
          <w:szCs w:val="36"/>
          <w:lang w:bidi="ar-JO"/>
        </w:rPr>
      </w:pPr>
    </w:p>
    <w:p w:rsidR="003E2C96" w:rsidRDefault="003E2C96" w:rsidP="00C9524D">
      <w:pPr>
        <w:jc w:val="right"/>
        <w:rPr>
          <w:rFonts w:cs="Arial"/>
          <w:sz w:val="36"/>
          <w:szCs w:val="36"/>
          <w:lang w:bidi="ar-JO"/>
        </w:rPr>
      </w:pPr>
    </w:p>
    <w:p w:rsidR="003E2C96" w:rsidRPr="003E2C96" w:rsidRDefault="003E2C96" w:rsidP="003E2C96">
      <w:pPr>
        <w:spacing w:line="240" w:lineRule="auto"/>
        <w:jc w:val="center"/>
        <w:rPr>
          <w:rFonts w:cs="Arial"/>
          <w:b/>
          <w:bCs/>
          <w:sz w:val="36"/>
          <w:szCs w:val="36"/>
          <w:u w:val="single"/>
          <w:rtl/>
          <w:lang w:bidi="ar-JO"/>
        </w:rPr>
      </w:pPr>
      <w:r w:rsidRPr="003E2C96">
        <w:rPr>
          <w:rFonts w:cs="Arial" w:hint="cs"/>
          <w:b/>
          <w:bCs/>
          <w:sz w:val="36"/>
          <w:szCs w:val="36"/>
          <w:u w:val="single"/>
          <w:rtl/>
          <w:lang w:bidi="ar-JO"/>
        </w:rPr>
        <w:t>الموضوع:</w:t>
      </w:r>
      <w:r w:rsidRPr="003E2C96">
        <w:rPr>
          <w:rFonts w:cs="Arial"/>
          <w:b/>
          <w:bCs/>
          <w:sz w:val="36"/>
          <w:szCs w:val="36"/>
          <w:u w:val="single"/>
          <w:rtl/>
          <w:lang w:bidi="ar-JO"/>
        </w:rPr>
        <w:t xml:space="preserve"> دور الذكاء الاصطناعي و التكنولوجيا في تعزيز الوصول إلى انظمة الرعاية الصحية بما لا يتعارض مع استخدام الأيدي العاملة والقوى البشرية</w:t>
      </w:r>
    </w:p>
    <w:p w:rsidR="003E2C96" w:rsidRDefault="003E2C96" w:rsidP="003E2C96">
      <w:pPr>
        <w:jc w:val="center"/>
        <w:rPr>
          <w:rFonts w:cs="Arial"/>
          <w:sz w:val="36"/>
          <w:szCs w:val="36"/>
          <w:lang w:bidi="ar-JO"/>
        </w:rPr>
      </w:pPr>
    </w:p>
    <w:p w:rsidR="003E2C96" w:rsidRDefault="003E2C96" w:rsidP="00C9524D">
      <w:pPr>
        <w:jc w:val="right"/>
        <w:rPr>
          <w:rFonts w:cs="Arial"/>
          <w:sz w:val="36"/>
          <w:szCs w:val="36"/>
          <w:lang w:bidi="ar-JO"/>
        </w:rPr>
      </w:pPr>
    </w:p>
    <w:p w:rsidR="003E2C96" w:rsidRDefault="003E2C96" w:rsidP="00C9524D">
      <w:pPr>
        <w:jc w:val="right"/>
        <w:rPr>
          <w:rFonts w:cs="Arial"/>
          <w:sz w:val="36"/>
          <w:szCs w:val="36"/>
          <w:lang w:bidi="ar-JO"/>
        </w:rPr>
      </w:pPr>
    </w:p>
    <w:p w:rsidR="003E2C96" w:rsidRDefault="003E2C96" w:rsidP="00C9524D">
      <w:pPr>
        <w:jc w:val="right"/>
        <w:rPr>
          <w:rFonts w:cs="Arial"/>
          <w:sz w:val="36"/>
          <w:szCs w:val="36"/>
          <w:rtl/>
          <w:lang w:bidi="ar-JO"/>
        </w:rPr>
      </w:pPr>
    </w:p>
    <w:p w:rsidR="00C9524D" w:rsidRPr="00421D10" w:rsidRDefault="00421D10" w:rsidP="00421D10">
      <w:pPr>
        <w:tabs>
          <w:tab w:val="left" w:pos="7421"/>
        </w:tabs>
        <w:rPr>
          <w:rFonts w:cs="Arial"/>
          <w:sz w:val="36"/>
          <w:szCs w:val="36"/>
          <w:rtl/>
          <w:lang w:bidi="ar-JO"/>
        </w:rPr>
      </w:pPr>
      <w:r w:rsidRPr="00421D10">
        <w:rPr>
          <w:rFonts w:cs="Arial"/>
          <w:sz w:val="36"/>
          <w:szCs w:val="36"/>
          <w:lang w:bidi="ar-JO"/>
        </w:rPr>
        <w:tab/>
      </w:r>
    </w:p>
    <w:p w:rsidR="00421D10" w:rsidRDefault="00421D10" w:rsidP="00861539">
      <w:pPr>
        <w:pStyle w:val="NormalWeb"/>
        <w:bidi/>
        <w:rPr>
          <w:rFonts w:ascii="Arial" w:hAnsi="Arial" w:cs="Arial"/>
          <w:b/>
          <w:bCs/>
          <w:color w:val="3C4245"/>
          <w:sz w:val="38"/>
          <w:szCs w:val="38"/>
          <w:rtl/>
        </w:rPr>
      </w:pPr>
      <w:r w:rsidRPr="00421D10">
        <w:rPr>
          <w:rFonts w:ascii="Arial" w:hAnsi="Arial" w:cs="Arial"/>
          <w:color w:val="3C4245"/>
          <w:sz w:val="32"/>
          <w:szCs w:val="32"/>
          <w:rtl/>
        </w:rPr>
        <w:t>ينطوي تزايد استخدام الذكاء الاصطناعي في مجال الصحة على فرص وتحديات للحكومات ومقدمي الخدمات والمجتمعات ‏المحلية</w:t>
      </w:r>
      <w:r>
        <w:rPr>
          <w:rFonts w:ascii="Arial" w:hAnsi="Arial" w:cs="Arial" w:hint="cs"/>
          <w:color w:val="3C4245"/>
          <w:sz w:val="32"/>
          <w:szCs w:val="32"/>
          <w:rtl/>
        </w:rPr>
        <w:t>.</w:t>
      </w:r>
      <w:r w:rsidRPr="00421D10">
        <w:rPr>
          <w:rFonts w:ascii="Arial" w:hAnsi="Arial" w:cs="Arial"/>
          <w:b/>
          <w:bCs/>
          <w:color w:val="3C4245"/>
          <w:sz w:val="38"/>
          <w:szCs w:val="38"/>
          <w:rtl/>
        </w:rPr>
        <w:t xml:space="preserve"> </w:t>
      </w:r>
    </w:p>
    <w:p w:rsidR="00417835" w:rsidRPr="00417835" w:rsidRDefault="00417835" w:rsidP="00861539">
      <w:pPr>
        <w:pStyle w:val="NormalWeb"/>
        <w:jc w:val="right"/>
        <w:rPr>
          <w:rFonts w:ascii="Arial" w:hAnsi="Arial" w:cs="Arial"/>
          <w:sz w:val="36"/>
          <w:szCs w:val="36"/>
        </w:rPr>
      </w:pPr>
      <w:r>
        <w:rPr>
          <w:rFonts w:ascii="Arial" w:hAnsi="Arial" w:cs="Arial" w:hint="cs"/>
          <w:sz w:val="36"/>
          <w:szCs w:val="36"/>
          <w:rtl/>
        </w:rPr>
        <w:t>ت</w:t>
      </w:r>
      <w:r w:rsidRPr="00417835">
        <w:rPr>
          <w:rFonts w:ascii="Arial" w:hAnsi="Arial" w:cs="Arial"/>
          <w:sz w:val="36"/>
          <w:szCs w:val="36"/>
          <w:rtl/>
        </w:rPr>
        <w:t>حسين التشخيص والعلاج: يمكن للذكاء الاصطناعي مساعدة الأطباء في تحسين قدرتهم على تشخيص الأمراض وتطوير خيارات علاج أفضل. على سبيل المثال، يمكن استخدام الذكاء الاصطناعي لتحليل الصور الطبية بسرعة ودقة عالية</w:t>
      </w:r>
      <w:r w:rsidRPr="00417835">
        <w:rPr>
          <w:rFonts w:ascii="Arial" w:hAnsi="Arial" w:cs="Arial"/>
          <w:sz w:val="36"/>
          <w:szCs w:val="36"/>
        </w:rPr>
        <w:t>.</w:t>
      </w:r>
    </w:p>
    <w:p w:rsidR="00417835" w:rsidRPr="00417835" w:rsidRDefault="00417835" w:rsidP="00861539">
      <w:pPr>
        <w:pStyle w:val="NormalWeb"/>
        <w:jc w:val="right"/>
        <w:rPr>
          <w:rFonts w:ascii="Arial" w:hAnsi="Arial" w:cs="Arial"/>
          <w:sz w:val="36"/>
          <w:szCs w:val="36"/>
        </w:rPr>
      </w:pPr>
      <w:r w:rsidRPr="00417835">
        <w:rPr>
          <w:rFonts w:ascii="Arial" w:hAnsi="Arial" w:cs="Arial"/>
          <w:sz w:val="36"/>
          <w:szCs w:val="36"/>
          <w:rtl/>
        </w:rPr>
        <w:t>الرعاية عن بعد: تتيح التكنولوجيا والاتصالات عن بعد الفرصة لتوفير الرعاية الصحية للمرضى في مناطق بعيدة أو من ذوي الاحتياجات الخاصة. يمكن للأطباء التواصل مع المرضى وتقديم الاستشارة عبر الإنترنت</w:t>
      </w:r>
      <w:r w:rsidRPr="00417835">
        <w:rPr>
          <w:rFonts w:ascii="Arial" w:hAnsi="Arial" w:cs="Arial"/>
          <w:sz w:val="36"/>
          <w:szCs w:val="36"/>
        </w:rPr>
        <w:t>.</w:t>
      </w:r>
    </w:p>
    <w:p w:rsidR="00417835" w:rsidRPr="00417835" w:rsidRDefault="00417835" w:rsidP="00861539">
      <w:pPr>
        <w:pStyle w:val="NormalWeb"/>
        <w:jc w:val="right"/>
        <w:rPr>
          <w:rFonts w:ascii="Arial" w:hAnsi="Arial" w:cs="Arial"/>
          <w:sz w:val="36"/>
          <w:szCs w:val="36"/>
        </w:rPr>
      </w:pPr>
      <w:r w:rsidRPr="00417835">
        <w:rPr>
          <w:rFonts w:ascii="Arial" w:hAnsi="Arial" w:cs="Arial"/>
          <w:sz w:val="36"/>
          <w:szCs w:val="36"/>
          <w:rtl/>
        </w:rPr>
        <w:t>إدارة المعلومات الصحية: يمكن للتكنولوجيا تسهيل إدارة المعلومات الصحية بشكل فعال، مما يسهم في تحسين التنسيق بين مقدمي الرعاية الصحية وتقليل الأخطاء الطبية</w:t>
      </w:r>
      <w:r w:rsidRPr="00417835">
        <w:rPr>
          <w:rFonts w:ascii="Arial" w:hAnsi="Arial" w:cs="Arial"/>
          <w:sz w:val="36"/>
          <w:szCs w:val="36"/>
        </w:rPr>
        <w:t>.</w:t>
      </w:r>
    </w:p>
    <w:p w:rsidR="00417835" w:rsidRPr="00417835" w:rsidRDefault="00417835" w:rsidP="00861539">
      <w:pPr>
        <w:pStyle w:val="NormalWeb"/>
        <w:jc w:val="right"/>
        <w:rPr>
          <w:rFonts w:ascii="Arial" w:hAnsi="Arial" w:cs="Arial"/>
          <w:sz w:val="36"/>
          <w:szCs w:val="36"/>
        </w:rPr>
      </w:pPr>
      <w:r w:rsidRPr="00417835">
        <w:rPr>
          <w:rFonts w:ascii="Arial" w:hAnsi="Arial" w:cs="Arial"/>
          <w:sz w:val="36"/>
          <w:szCs w:val="36"/>
          <w:rtl/>
        </w:rPr>
        <w:t>تعزيز التعلم الآلي والتنبؤ: يمكن للذكاء الاصطناعي تحليل البيانات الطبية الكبيرة واستخدامها للتعلم والتنبؤ بالأمراض والمشكلات الصحية المحتملة</w:t>
      </w:r>
      <w:r w:rsidRPr="00417835">
        <w:rPr>
          <w:rFonts w:ascii="Arial" w:hAnsi="Arial" w:cs="Arial"/>
          <w:sz w:val="36"/>
          <w:szCs w:val="36"/>
        </w:rPr>
        <w:t>.</w:t>
      </w:r>
    </w:p>
    <w:p w:rsidR="00417835" w:rsidRPr="00417835" w:rsidRDefault="00417835" w:rsidP="00861539">
      <w:pPr>
        <w:pStyle w:val="NormalWeb"/>
        <w:jc w:val="right"/>
        <w:rPr>
          <w:rFonts w:ascii="Arial" w:hAnsi="Arial" w:cs="Arial"/>
          <w:sz w:val="36"/>
          <w:szCs w:val="36"/>
        </w:rPr>
      </w:pPr>
      <w:r w:rsidRPr="00417835">
        <w:rPr>
          <w:rFonts w:ascii="Arial" w:hAnsi="Arial" w:cs="Arial"/>
          <w:sz w:val="36"/>
          <w:szCs w:val="36"/>
          <w:rtl/>
        </w:rPr>
        <w:t>تقليل التكاليف: من خلال استخدام التكنولوجيا والأتمتة في المهام الروتينية، يمكن تقليل تكاليف تقديم الرعاية الصحية وجعلها أكثر فعالية</w:t>
      </w:r>
      <w:r w:rsidRPr="00417835">
        <w:rPr>
          <w:rFonts w:ascii="Arial" w:hAnsi="Arial" w:cs="Arial"/>
          <w:sz w:val="36"/>
          <w:szCs w:val="36"/>
        </w:rPr>
        <w:t>.</w:t>
      </w:r>
    </w:p>
    <w:p w:rsidR="00417835" w:rsidRPr="00417835" w:rsidRDefault="00417835" w:rsidP="00861539">
      <w:pPr>
        <w:pStyle w:val="NormalWeb"/>
        <w:jc w:val="right"/>
        <w:rPr>
          <w:rFonts w:ascii="Arial" w:hAnsi="Arial" w:cs="Arial"/>
          <w:sz w:val="36"/>
          <w:szCs w:val="36"/>
        </w:rPr>
      </w:pPr>
      <w:r w:rsidRPr="00417835">
        <w:rPr>
          <w:rFonts w:ascii="Arial" w:hAnsi="Arial" w:cs="Arial"/>
          <w:sz w:val="36"/>
          <w:szCs w:val="36"/>
          <w:rtl/>
        </w:rPr>
        <w:t>توجيه المرضى والتوعية: يمكن استخدام التكنولوجيا لتقديم معلومات صحية للمرضى وتعزيز التوعية بالأمراض والسلوكيات الصحية الجيدة</w:t>
      </w:r>
      <w:r w:rsidRPr="00417835">
        <w:rPr>
          <w:rFonts w:ascii="Arial" w:hAnsi="Arial" w:cs="Arial"/>
          <w:sz w:val="36"/>
          <w:szCs w:val="36"/>
        </w:rPr>
        <w:t>.</w:t>
      </w:r>
    </w:p>
    <w:p w:rsidR="00417835" w:rsidRPr="00417835" w:rsidRDefault="00417835" w:rsidP="00861539">
      <w:pPr>
        <w:pStyle w:val="NormalWeb"/>
        <w:jc w:val="right"/>
        <w:rPr>
          <w:rFonts w:ascii="Arial" w:hAnsi="Arial" w:cs="Arial"/>
          <w:sz w:val="36"/>
          <w:szCs w:val="36"/>
        </w:rPr>
      </w:pPr>
      <w:r w:rsidRPr="00417835">
        <w:rPr>
          <w:rFonts w:ascii="Arial" w:hAnsi="Arial" w:cs="Arial"/>
          <w:sz w:val="36"/>
          <w:szCs w:val="36"/>
          <w:rtl/>
        </w:rPr>
        <w:t>من المهم أن يتم استخدام الذكاء الاصطناعي والتكنولوجيا بشكل متوازن ومستدام مع الأيدي العاملة البشرية في مجال الرعاية الصحية، لضمان تحقيق أقصى فائدة للمرضى وتحسين الجودة والوصول إلى الرعاية الصحية دون التضحية بالجانب الإنساني للرعاية الصحية</w:t>
      </w:r>
      <w:r w:rsidRPr="00417835">
        <w:rPr>
          <w:rFonts w:ascii="Arial" w:hAnsi="Arial" w:cs="Arial"/>
          <w:sz w:val="36"/>
          <w:szCs w:val="36"/>
        </w:rPr>
        <w:t>.</w:t>
      </w:r>
    </w:p>
    <w:p w:rsidR="00417835" w:rsidRDefault="00417835" w:rsidP="00861539">
      <w:pPr>
        <w:pStyle w:val="NormalWeb"/>
        <w:jc w:val="right"/>
        <w:rPr>
          <w:rFonts w:ascii="Arial" w:hAnsi="Arial" w:cs="Arial"/>
          <w:sz w:val="36"/>
          <w:szCs w:val="36"/>
          <w:rtl/>
        </w:rPr>
      </w:pPr>
      <w:r w:rsidRPr="00417835">
        <w:rPr>
          <w:rFonts w:ascii="Arial" w:hAnsi="Arial" w:cs="Arial"/>
          <w:sz w:val="36"/>
          <w:szCs w:val="36"/>
          <w:rtl/>
        </w:rPr>
        <w:lastRenderedPageBreak/>
        <w:t>تلعب التكنولوجيا والذكاء الاصطناعي دورًا بارزًا في تعزيز إمكانية الوصول إلى أنظمة الرعاية الصحية، دون أن تتعارض مع العمل البشري والقوى العاملة. تُعد هذه التكنولوجيا أدوات حيوية تسهم في تحسين جودة الرعاية الصحية وزيادة كفاءتها. فعلى سبيل المثال، تساعد في تحسين عمليات التشخيص والعلاج، وتمكن من تقديم الرعاية عن بعد، مما يعزز الوصول إلى الخدمات الصحية في جميع المناطق. بالإضافة إلى ذلك، تساهم في إدارة الملفات الطبية بفعالية وتقليل الأخطاء الطبية. ومع ذلك، يجب استخدام هذه التقنيات بعناية ومسؤولية لضمان التنسيق بين الجوانب البشرية والتكنولوجية، وضمان توفير الرعاية الصحية بشكل عادل وآمن للجميع</w:t>
      </w:r>
    </w:p>
    <w:p w:rsidR="00417835" w:rsidRPr="00417835" w:rsidRDefault="00417835" w:rsidP="00861539">
      <w:pPr>
        <w:pStyle w:val="NormalWeb"/>
        <w:jc w:val="right"/>
        <w:rPr>
          <w:rFonts w:ascii="Arial" w:hAnsi="Arial" w:cs="Arial"/>
          <w:sz w:val="36"/>
          <w:szCs w:val="36"/>
        </w:rPr>
      </w:pPr>
      <w:r w:rsidRPr="00417835">
        <w:rPr>
          <w:rFonts w:ascii="Arial" w:hAnsi="Arial" w:cs="Arial"/>
          <w:sz w:val="36"/>
          <w:szCs w:val="36"/>
          <w:rtl/>
        </w:rPr>
        <w:t>توجيه العلاج: يمكن للذكاء الاصطناعي أن يقترح خيارات علاجية مستنداً إلى بيانات المريض والأبحاث الطبية. يساعد هذا في تحسين تخصيص العلاج وزيادة نجاحه</w:t>
      </w:r>
      <w:r w:rsidRPr="00417835">
        <w:rPr>
          <w:rFonts w:ascii="Arial" w:hAnsi="Arial" w:cs="Arial"/>
          <w:sz w:val="36"/>
          <w:szCs w:val="36"/>
        </w:rPr>
        <w:t>.</w:t>
      </w:r>
    </w:p>
    <w:p w:rsidR="00417835" w:rsidRPr="00417835" w:rsidRDefault="00417835" w:rsidP="00861539">
      <w:pPr>
        <w:pStyle w:val="NormalWeb"/>
        <w:jc w:val="right"/>
        <w:rPr>
          <w:rFonts w:ascii="Arial" w:hAnsi="Arial" w:cs="Arial"/>
          <w:sz w:val="36"/>
          <w:szCs w:val="36"/>
        </w:rPr>
      </w:pPr>
      <w:r w:rsidRPr="00417835">
        <w:rPr>
          <w:rFonts w:ascii="Arial" w:hAnsi="Arial" w:cs="Arial"/>
          <w:sz w:val="36"/>
          <w:szCs w:val="36"/>
          <w:rtl/>
        </w:rPr>
        <w:t>الطب الجيني: يمكن استخدام الذكاء الاصطناعي في تحليل البيانات الجينية لفهم العوامل الوراثية المتعلقة بالأمراض وتوجيه العلاج الشخصي</w:t>
      </w:r>
      <w:r w:rsidRPr="00417835">
        <w:rPr>
          <w:rFonts w:ascii="Arial" w:hAnsi="Arial" w:cs="Arial"/>
          <w:sz w:val="36"/>
          <w:szCs w:val="36"/>
        </w:rPr>
        <w:t>.</w:t>
      </w:r>
    </w:p>
    <w:p w:rsidR="00417835" w:rsidRPr="00417835" w:rsidRDefault="00417835" w:rsidP="00861539">
      <w:pPr>
        <w:pStyle w:val="NormalWeb"/>
        <w:jc w:val="right"/>
        <w:rPr>
          <w:rFonts w:ascii="Arial" w:hAnsi="Arial" w:cs="Arial"/>
          <w:sz w:val="36"/>
          <w:szCs w:val="36"/>
        </w:rPr>
      </w:pPr>
      <w:r w:rsidRPr="00417835">
        <w:rPr>
          <w:rFonts w:ascii="Arial" w:hAnsi="Arial" w:cs="Arial"/>
          <w:sz w:val="36"/>
          <w:szCs w:val="36"/>
          <w:rtl/>
        </w:rPr>
        <w:t>الرعاية عن بعد: يمكن استخدام التكنولوجيا والذكاء الاصطناعي لتوفير الرعاية عن بُعد. يمكن للأطباء والممرضين الاستشارة مع المرضى ومتابعتهم عبر الإنترنت، مما يسهم في توفير الوقت وزيادة الوصول إلى الخدمات الصحية</w:t>
      </w:r>
      <w:r w:rsidRPr="00417835">
        <w:rPr>
          <w:rFonts w:ascii="Arial" w:hAnsi="Arial" w:cs="Arial"/>
          <w:sz w:val="36"/>
          <w:szCs w:val="36"/>
        </w:rPr>
        <w:t>.</w:t>
      </w:r>
    </w:p>
    <w:p w:rsidR="00417835" w:rsidRPr="00417835" w:rsidRDefault="00417835" w:rsidP="00861539">
      <w:pPr>
        <w:pStyle w:val="NormalWeb"/>
        <w:jc w:val="right"/>
        <w:rPr>
          <w:rFonts w:ascii="Arial" w:hAnsi="Arial" w:cs="Arial"/>
          <w:sz w:val="36"/>
          <w:szCs w:val="36"/>
        </w:rPr>
      </w:pPr>
      <w:r w:rsidRPr="00417835">
        <w:rPr>
          <w:rFonts w:ascii="Arial" w:hAnsi="Arial" w:cs="Arial"/>
          <w:sz w:val="36"/>
          <w:szCs w:val="36"/>
          <w:rtl/>
        </w:rPr>
        <w:t>إدارة الملفات الطبية: يمكن استخدام الذكاء الاصطناعي في تسهيل إدارة الملفات الطبية الإلكترونية والمعلومات الصحية للمرضى، مما يجعلها أكثر فعالية وأمانًا</w:t>
      </w:r>
      <w:r w:rsidRPr="00417835">
        <w:rPr>
          <w:rFonts w:ascii="Arial" w:hAnsi="Arial" w:cs="Arial"/>
          <w:sz w:val="36"/>
          <w:szCs w:val="36"/>
        </w:rPr>
        <w:t>.</w:t>
      </w:r>
    </w:p>
    <w:p w:rsidR="00417835" w:rsidRDefault="00417835" w:rsidP="00417835">
      <w:pPr>
        <w:pStyle w:val="NormalWeb"/>
        <w:jc w:val="right"/>
        <w:rPr>
          <w:rFonts w:ascii="Arial" w:hAnsi="Arial" w:cs="Arial"/>
          <w:sz w:val="36"/>
          <w:szCs w:val="36"/>
          <w:rtl/>
        </w:rPr>
      </w:pPr>
      <w:r w:rsidRPr="00417835">
        <w:rPr>
          <w:rFonts w:ascii="Arial" w:hAnsi="Arial" w:cs="Arial"/>
          <w:sz w:val="36"/>
          <w:szCs w:val="36"/>
          <w:rtl/>
        </w:rPr>
        <w:t>تنبؤ الأوبئة: يمكن للذكاء الاصطناعي تحليل البيانات الكبيرة للمساهمة في توقع ومراقبة انتشار الأمراض والأوبئة</w:t>
      </w:r>
      <w:r w:rsidRPr="00417835">
        <w:rPr>
          <w:rFonts w:ascii="Arial" w:hAnsi="Arial" w:cs="Arial"/>
          <w:sz w:val="36"/>
          <w:szCs w:val="36"/>
        </w:rPr>
        <w:t>.</w:t>
      </w:r>
    </w:p>
    <w:p w:rsidR="00417835" w:rsidRPr="00417835" w:rsidRDefault="00417835" w:rsidP="00417835">
      <w:pPr>
        <w:pStyle w:val="NormalWeb"/>
        <w:jc w:val="right"/>
        <w:rPr>
          <w:rFonts w:ascii="Arial" w:hAnsi="Arial" w:cs="Arial"/>
          <w:sz w:val="36"/>
          <w:szCs w:val="36"/>
        </w:rPr>
      </w:pPr>
      <w:r w:rsidRPr="00417835">
        <w:rPr>
          <w:rFonts w:ascii="Arial" w:hAnsi="Arial" w:cs="Arial"/>
          <w:sz w:val="36"/>
          <w:szCs w:val="36"/>
          <w:rtl/>
        </w:rPr>
        <w:t>تطوير الأدوية: يمكن استخدام الذكاء الاصطناعي في تصميم واختبا</w:t>
      </w:r>
      <w:r>
        <w:rPr>
          <w:rFonts w:ascii="Arial" w:hAnsi="Arial" w:cs="Arial"/>
          <w:sz w:val="36"/>
          <w:szCs w:val="36"/>
          <w:rtl/>
        </w:rPr>
        <w:t>ر الأدوية بشكل أسرع وأكثر فعالي</w:t>
      </w:r>
      <w:r>
        <w:rPr>
          <w:rFonts w:ascii="Arial" w:hAnsi="Arial" w:cs="Arial" w:hint="cs"/>
          <w:sz w:val="36"/>
          <w:szCs w:val="36"/>
          <w:rtl/>
        </w:rPr>
        <w:t>ه</w:t>
      </w:r>
      <w:r w:rsidRPr="00417835">
        <w:rPr>
          <w:rFonts w:ascii="Arial" w:hAnsi="Arial" w:cs="Arial"/>
          <w:sz w:val="36"/>
          <w:szCs w:val="36"/>
        </w:rPr>
        <w:t>.</w:t>
      </w:r>
    </w:p>
    <w:p w:rsidR="00417835" w:rsidRPr="00417835" w:rsidRDefault="00417835" w:rsidP="00361248">
      <w:pPr>
        <w:pStyle w:val="NormalWeb"/>
        <w:jc w:val="right"/>
        <w:rPr>
          <w:rFonts w:ascii="Arial" w:hAnsi="Arial" w:cs="Arial"/>
          <w:sz w:val="36"/>
          <w:szCs w:val="36"/>
        </w:rPr>
      </w:pPr>
      <w:r w:rsidRPr="00417835">
        <w:rPr>
          <w:rFonts w:ascii="Arial" w:hAnsi="Arial" w:cs="Arial"/>
          <w:sz w:val="36"/>
          <w:szCs w:val="36"/>
          <w:rtl/>
        </w:rPr>
        <w:t>توجيه الجراحة: يمكن للروبوتات المجهزة بالذكاء الاصطناعي أن تساعد الجراحين في إجراء عمليات جراحية دقيقة</w:t>
      </w:r>
      <w:r w:rsidRPr="00417835">
        <w:rPr>
          <w:rFonts w:ascii="Arial" w:hAnsi="Arial" w:cs="Arial"/>
          <w:sz w:val="36"/>
          <w:szCs w:val="36"/>
        </w:rPr>
        <w:t>.</w:t>
      </w:r>
    </w:p>
    <w:p w:rsidR="00361248" w:rsidRPr="00361248" w:rsidRDefault="00361248" w:rsidP="00361248">
      <w:pPr>
        <w:pStyle w:val="NormalWeb"/>
        <w:jc w:val="right"/>
        <w:rPr>
          <w:rFonts w:ascii="Arial" w:hAnsi="Arial" w:cs="Arial"/>
          <w:sz w:val="36"/>
          <w:szCs w:val="36"/>
        </w:rPr>
      </w:pPr>
      <w:r w:rsidRPr="00361248">
        <w:rPr>
          <w:rFonts w:ascii="Arial" w:hAnsi="Arial" w:cs="Arial"/>
          <w:sz w:val="36"/>
          <w:szCs w:val="36"/>
          <w:rtl/>
        </w:rPr>
        <w:lastRenderedPageBreak/>
        <w:t>معالجة اللغة الطبيعية</w:t>
      </w:r>
      <w:r w:rsidRPr="00361248">
        <w:rPr>
          <w:rFonts w:ascii="Arial" w:hAnsi="Arial" w:cs="Arial"/>
          <w:sz w:val="36"/>
          <w:szCs w:val="36"/>
        </w:rPr>
        <w:t xml:space="preserve"> (NLP): </w:t>
      </w:r>
      <w:r w:rsidRPr="00361248">
        <w:rPr>
          <w:rFonts w:ascii="Arial" w:hAnsi="Arial" w:cs="Arial"/>
          <w:sz w:val="36"/>
          <w:szCs w:val="36"/>
          <w:rtl/>
        </w:rPr>
        <w:t>يمكن لخوارزميات معالجة اللغة الطبيعية استخراج معلومات قيمة من الملاحظات السريرية ومحادثات الأطباء مع المرضى والأدب الطبي. وهذا يساعد في الترميز والفوترة ودعم اتخاذ القرارات السريرية</w:t>
      </w:r>
      <w:r w:rsidRPr="00361248">
        <w:rPr>
          <w:rFonts w:ascii="Arial" w:hAnsi="Arial" w:cs="Arial"/>
          <w:sz w:val="36"/>
          <w:szCs w:val="36"/>
        </w:rPr>
        <w:t>.</w:t>
      </w:r>
    </w:p>
    <w:p w:rsidR="00361248" w:rsidRPr="00361248" w:rsidRDefault="00361248" w:rsidP="00361248">
      <w:pPr>
        <w:pStyle w:val="NormalWeb"/>
        <w:jc w:val="right"/>
        <w:rPr>
          <w:rFonts w:ascii="Arial" w:hAnsi="Arial" w:cs="Arial"/>
          <w:sz w:val="36"/>
          <w:szCs w:val="36"/>
        </w:rPr>
      </w:pPr>
      <w:r w:rsidRPr="00361248">
        <w:rPr>
          <w:rFonts w:ascii="Arial" w:hAnsi="Arial" w:cs="Arial"/>
          <w:sz w:val="36"/>
          <w:szCs w:val="36"/>
          <w:rtl/>
        </w:rPr>
        <w:t>مساعدات الصحة الافتراضية: يمكن للدردشات الآلية المدعومة بالذكاء الاصطناعي والمساعدين الافتراضيين تقديم معلومات للمرضى، وجدولة المواعيد، وتقديم نصائح طبية أساسية، مما يعزز من وصول المرضى إلى معلومات الرعاية الصحية</w:t>
      </w:r>
      <w:r w:rsidRPr="00361248">
        <w:rPr>
          <w:rFonts w:ascii="Arial" w:hAnsi="Arial" w:cs="Arial"/>
          <w:sz w:val="36"/>
          <w:szCs w:val="36"/>
        </w:rPr>
        <w:t>.</w:t>
      </w:r>
    </w:p>
    <w:p w:rsidR="00361248" w:rsidRPr="00361248" w:rsidRDefault="00361248" w:rsidP="00361248">
      <w:pPr>
        <w:pStyle w:val="NormalWeb"/>
        <w:jc w:val="right"/>
        <w:rPr>
          <w:rFonts w:ascii="Arial" w:hAnsi="Arial" w:cs="Arial"/>
          <w:sz w:val="36"/>
          <w:szCs w:val="36"/>
        </w:rPr>
      </w:pPr>
      <w:r w:rsidRPr="00361248">
        <w:rPr>
          <w:rFonts w:ascii="Arial" w:hAnsi="Arial" w:cs="Arial"/>
          <w:sz w:val="36"/>
          <w:szCs w:val="36"/>
          <w:rtl/>
        </w:rPr>
        <w:t>اكتشاف الاحتيال: يمكن استخدام الذكاء الاصطناعي للكشف عن الاحتيال وسوء الاستخدام في مجال الرعاية الصحية من خلال تحليل أنماط في بيانات المطالبات ورصد الأنشطة المشبوهة</w:t>
      </w:r>
      <w:r w:rsidRPr="00361248">
        <w:rPr>
          <w:rFonts w:ascii="Arial" w:hAnsi="Arial" w:cs="Arial"/>
          <w:sz w:val="36"/>
          <w:szCs w:val="36"/>
        </w:rPr>
        <w:t>.</w:t>
      </w:r>
    </w:p>
    <w:p w:rsidR="00361248" w:rsidRPr="00361248" w:rsidRDefault="00361248" w:rsidP="00361248">
      <w:pPr>
        <w:pStyle w:val="NormalWeb"/>
        <w:jc w:val="right"/>
        <w:rPr>
          <w:rFonts w:ascii="Arial" w:hAnsi="Arial" w:cs="Arial"/>
          <w:sz w:val="36"/>
          <w:szCs w:val="36"/>
        </w:rPr>
      </w:pPr>
      <w:r w:rsidRPr="00361248">
        <w:rPr>
          <w:rFonts w:ascii="Arial" w:hAnsi="Arial" w:cs="Arial"/>
          <w:sz w:val="36"/>
          <w:szCs w:val="36"/>
          <w:rtl/>
        </w:rPr>
        <w:t>البحث وإعادة استخدام الأدوية: يمكن للذكاء الاصطناعي تحليل مجموعات ضخمة من الأدب العلمي لمساعدة الباحثين على تحديد اتصالات محتملة وإعادة استخدام الأدوية الموجودة لتطبيقات طبية جديدة</w:t>
      </w:r>
      <w:r w:rsidRPr="00361248">
        <w:rPr>
          <w:rFonts w:ascii="Arial" w:hAnsi="Arial" w:cs="Arial"/>
          <w:sz w:val="36"/>
          <w:szCs w:val="36"/>
        </w:rPr>
        <w:t>.</w:t>
      </w:r>
    </w:p>
    <w:p w:rsidR="00361248" w:rsidRPr="00361248" w:rsidRDefault="00361248" w:rsidP="00361248">
      <w:pPr>
        <w:pStyle w:val="NormalWeb"/>
        <w:jc w:val="right"/>
        <w:rPr>
          <w:rFonts w:ascii="Arial" w:hAnsi="Arial" w:cs="Arial"/>
          <w:sz w:val="36"/>
          <w:szCs w:val="36"/>
        </w:rPr>
      </w:pPr>
      <w:r w:rsidRPr="00361248">
        <w:rPr>
          <w:rFonts w:ascii="Arial" w:hAnsi="Arial" w:cs="Arial"/>
          <w:sz w:val="36"/>
          <w:szCs w:val="36"/>
          <w:rtl/>
        </w:rPr>
        <w:t>الوبائيات والصحة العامة: يمكن للذكاء الاصطناعي تحليل البيانات من مصادر متنوعة، بما في ذلك وسائل التواصل الاجتماعي وأجهزة الارتداء الذكية، لتتبع</w:t>
      </w:r>
    </w:p>
    <w:p w:rsidR="00361248" w:rsidRPr="00361248" w:rsidRDefault="00361248" w:rsidP="00361248">
      <w:pPr>
        <w:pStyle w:val="NormalWeb"/>
        <w:shd w:val="clear" w:color="auto" w:fill="FFFFFF"/>
        <w:bidi/>
        <w:rPr>
          <w:rFonts w:ascii="Arial" w:hAnsi="Arial" w:cs="Arial"/>
          <w:color w:val="3C4245"/>
          <w:sz w:val="36"/>
          <w:szCs w:val="36"/>
        </w:rPr>
      </w:pPr>
      <w:r w:rsidRPr="00361248">
        <w:rPr>
          <w:rFonts w:ascii="Arial" w:hAnsi="Arial" w:cs="Arial"/>
          <w:color w:val="3C4245"/>
          <w:sz w:val="36"/>
          <w:szCs w:val="36"/>
          <w:rtl/>
        </w:rPr>
        <w:t xml:space="preserve">ويمكن أن يستخدم الذكاء الاصطناعي لتحسين سرعة تشخيص الأمراض وإجراء الفحوصات ودقتهما، كما هي الحال في بعض البلدان الغنية التي بدأت في استخدامه؛ والمساعدة في الرعاية السريرية؛ وتعزيز الأبحاث الطبية </w:t>
      </w:r>
      <w:r>
        <w:rPr>
          <w:rFonts w:ascii="Arial" w:hAnsi="Arial" w:cs="Arial"/>
          <w:color w:val="3C4245"/>
          <w:sz w:val="36"/>
          <w:szCs w:val="36"/>
          <w:rtl/>
        </w:rPr>
        <w:t>وتطوي</w:t>
      </w:r>
      <w:r>
        <w:rPr>
          <w:rFonts w:ascii="Arial" w:hAnsi="Arial" w:cs="Arial" w:hint="cs"/>
          <w:color w:val="3C4245"/>
          <w:sz w:val="36"/>
          <w:szCs w:val="36"/>
          <w:rtl/>
        </w:rPr>
        <w:t>ر</w:t>
      </w:r>
      <w:r w:rsidRPr="00361248">
        <w:rPr>
          <w:rFonts w:ascii="Arial" w:hAnsi="Arial" w:cs="Arial"/>
          <w:color w:val="3C4245"/>
          <w:sz w:val="36"/>
          <w:szCs w:val="36"/>
          <w:rtl/>
        </w:rPr>
        <w:t>العقاقير؛ ودعم شتى تدخلات الصحة العامة مثل ترصد الأمراض، والاستجابة للفاشيات، وإدارة نظم الصحة.</w:t>
      </w:r>
    </w:p>
    <w:p w:rsidR="00361248" w:rsidRPr="00361248" w:rsidRDefault="00361248" w:rsidP="00361248">
      <w:pPr>
        <w:pStyle w:val="NormalWeb"/>
        <w:shd w:val="clear" w:color="auto" w:fill="FFFFFF"/>
        <w:bidi/>
        <w:rPr>
          <w:rFonts w:ascii="Arial" w:hAnsi="Arial" w:cs="Arial"/>
          <w:color w:val="3C4245"/>
          <w:sz w:val="36"/>
          <w:szCs w:val="36"/>
          <w:rtl/>
        </w:rPr>
      </w:pPr>
      <w:r w:rsidRPr="00361248">
        <w:rPr>
          <w:rFonts w:ascii="Arial" w:hAnsi="Arial" w:cs="Arial"/>
          <w:color w:val="3C4245"/>
          <w:sz w:val="36"/>
          <w:szCs w:val="36"/>
          <w:rtl/>
        </w:rPr>
        <w:t>ويمكن أيضا للذكاء الاصطناعي أن يمكّن المرضى من التحكم بقدر أكبر في رعايتهم الصحية وتعميق فهمهم لاحتياجاتهم المتطورة. ويمكنه أن يساعد على سد النقص في الحصول على الخدمات الصحية في البلدان والمجتمعات المحلية التي تعوزها الموارد ويغلب فيها أن يقيّد وصول المرضى إلى العاملين في الصحة والمهنيين الطبيين.</w:t>
      </w:r>
    </w:p>
    <w:p w:rsidR="00861539" w:rsidRDefault="00861539" w:rsidP="00861539">
      <w:pPr>
        <w:pStyle w:val="NormalWeb"/>
        <w:jc w:val="right"/>
        <w:rPr>
          <w:rFonts w:ascii="Arial" w:hAnsi="Arial" w:cs="Arial"/>
          <w:color w:val="3C4245"/>
          <w:sz w:val="36"/>
          <w:szCs w:val="36"/>
          <w:shd w:val="clear" w:color="auto" w:fill="FFFFFF"/>
          <w:rtl/>
        </w:rPr>
      </w:pPr>
      <w:r w:rsidRPr="00861539">
        <w:rPr>
          <w:rFonts w:ascii="Arial" w:hAnsi="Arial" w:cs="Arial"/>
          <w:color w:val="3C4245"/>
          <w:sz w:val="36"/>
          <w:szCs w:val="36"/>
          <w:shd w:val="clear" w:color="auto" w:fill="FFFFFF"/>
          <w:rtl/>
        </w:rPr>
        <w:lastRenderedPageBreak/>
        <w:t>ولذلك ينبغي أن تُصمّم نظم الذكاء الاصطناعي بعناية لتجسيد التنوع بين السياقات الاجتماعية والاقتصادية وسياقات الرعاية الصحية. وينبغي أن يواكبها تدريب على المهارات الرقمية ومشاركة المجتمع المحلي وتوعيته، ولاسيما ملايين العاملين في الرعاية الصحية ممن يتطلبون تثقيفا رقميا أو إعادة تدريب عندما تصبح أدوراهم ومهامهم مأتمتة، وممن يجب عليهم الاقتصار في أداء مهاهم على الآلات التي يمكن أن تشكل تحديا لعملية اتخاذ القرار واستقلالية مقدمي الخدمات والمرضى</w:t>
      </w:r>
    </w:p>
    <w:p w:rsidR="00861539" w:rsidRDefault="00861539" w:rsidP="00861539">
      <w:pPr>
        <w:pStyle w:val="NormalWeb"/>
        <w:jc w:val="right"/>
        <w:rPr>
          <w:rFonts w:ascii="Arial" w:hAnsi="Arial" w:cs="Arial"/>
          <w:color w:val="3C4245"/>
          <w:shd w:val="clear" w:color="auto" w:fill="FFFFFF"/>
          <w:rtl/>
        </w:rPr>
      </w:pPr>
      <w:r w:rsidRPr="00861539">
        <w:rPr>
          <w:rFonts w:ascii="Arial" w:hAnsi="Arial" w:cs="Arial"/>
          <w:color w:val="3C4245"/>
          <w:sz w:val="36"/>
          <w:szCs w:val="36"/>
          <w:shd w:val="clear" w:color="auto" w:fill="FFFFFF"/>
          <w:rtl/>
        </w:rPr>
        <w:t>والأهم من ذلك أنه يجب على الحكومات ومقدمي الرعاية والمصممين أن يتعاونوا على معالجة الشواغل المتعلقة بالأخلاقيات وحقوق الإنسان في كل مرحلة من مراحل تصميم تكنولوجيا الذكاء الاصطناعي وتطويرها ونشرها، مسترشدين بقوانين والتزامات حقوق الإنسان القائمة، والقوانين والسياسات الجديدة التي تكرس المبادئ الأخلاقية</w:t>
      </w:r>
    </w:p>
    <w:p w:rsidR="00861539" w:rsidRDefault="00861539" w:rsidP="00861539">
      <w:pPr>
        <w:pStyle w:val="NormalWeb"/>
        <w:jc w:val="right"/>
        <w:rPr>
          <w:rFonts w:ascii="Arial" w:hAnsi="Arial" w:cs="Arial"/>
          <w:color w:val="3C4245"/>
          <w:sz w:val="36"/>
          <w:szCs w:val="36"/>
          <w:shd w:val="clear" w:color="auto" w:fill="FFFFFF"/>
          <w:rtl/>
        </w:rPr>
      </w:pPr>
      <w:r w:rsidRPr="00861539">
        <w:rPr>
          <w:rFonts w:ascii="Arial" w:hAnsi="Arial" w:cs="Arial"/>
          <w:color w:val="3C4245"/>
          <w:sz w:val="36"/>
          <w:szCs w:val="36"/>
          <w:shd w:val="clear" w:color="auto" w:fill="FFFFFF"/>
          <w:rtl/>
        </w:rPr>
        <w:t>على غرار كل تكنولوجيا جديدة، ينطوي الذكاء الاصطناعي على إمكانات ضخمة تؤهله لتحسين صحة ملايين الأفراد في العالم، بيد أنه قد يساء استخدامه وقد يتسبب في إلحاق الضرر، شأنه شأن كل تكنولوجيا</w:t>
      </w:r>
      <w:r>
        <w:rPr>
          <w:rFonts w:ascii="Arial" w:hAnsi="Arial" w:cs="Arial" w:hint="cs"/>
          <w:color w:val="3C4245"/>
          <w:sz w:val="36"/>
          <w:szCs w:val="36"/>
          <w:shd w:val="clear" w:color="auto" w:fill="FFFFFF"/>
          <w:rtl/>
        </w:rPr>
        <w:t xml:space="preserve"> </w:t>
      </w:r>
      <w:r w:rsidRPr="00861539">
        <w:rPr>
          <w:rFonts w:ascii="Arial" w:hAnsi="Arial" w:cs="Arial"/>
          <w:color w:val="3C4245"/>
          <w:sz w:val="36"/>
          <w:szCs w:val="36"/>
          <w:shd w:val="clear" w:color="auto" w:fill="FFFFFF"/>
          <w:rtl/>
        </w:rPr>
        <w:t>ويتيح هذا التقرير الجديد الهام للبلدان دليلا عن كيفية تحقيق الاستفادة القصوى من منافع الذكاء الاصطناعي والعمل في الآن ذاته على التقليل إلى الحد الأدنى من مخاطره وتجنب محاذيره</w:t>
      </w:r>
    </w:p>
    <w:p w:rsidR="00861539" w:rsidRPr="00861539" w:rsidRDefault="00861539" w:rsidP="00861539">
      <w:pPr>
        <w:pStyle w:val="NormalWeb"/>
        <w:shd w:val="clear" w:color="auto" w:fill="FFFFFF"/>
        <w:bidi/>
        <w:rPr>
          <w:rFonts w:ascii="Arial" w:hAnsi="Arial" w:cs="Arial"/>
          <w:color w:val="3C4245"/>
          <w:sz w:val="36"/>
          <w:szCs w:val="36"/>
        </w:rPr>
      </w:pPr>
      <w:r w:rsidRPr="00861539">
        <w:rPr>
          <w:rFonts w:ascii="Arial" w:hAnsi="Arial" w:cs="Arial" w:hint="cs"/>
          <w:color w:val="3C4245"/>
          <w:sz w:val="36"/>
          <w:szCs w:val="36"/>
          <w:rtl/>
        </w:rPr>
        <w:t>و</w:t>
      </w:r>
      <w:r w:rsidRPr="00861539">
        <w:rPr>
          <w:rFonts w:ascii="Arial" w:hAnsi="Arial" w:cs="Arial"/>
          <w:color w:val="3C4245"/>
          <w:sz w:val="36"/>
          <w:szCs w:val="36"/>
          <w:rtl/>
        </w:rPr>
        <w:t>أن الفرص تقترن بمخاطر وتحديات، ومنها ما يتعلق بجمع البيانات الصحية واستخدامها بأساليب غير أخلاقية؛ وأوجه التحيز في التشفير في الخوارزميات؛ ومخاطر الذكاء الاصطناعي على سلامة المرضى وعلى الأمن السيبراني وعلى البيئة.</w:t>
      </w:r>
    </w:p>
    <w:p w:rsidR="00361248" w:rsidRPr="00861539" w:rsidRDefault="00861539" w:rsidP="00861539">
      <w:pPr>
        <w:pStyle w:val="NormalWeb"/>
        <w:shd w:val="clear" w:color="auto" w:fill="FFFFFF"/>
        <w:bidi/>
        <w:rPr>
          <w:rFonts w:ascii="Arial" w:hAnsi="Arial" w:cs="Arial"/>
          <w:color w:val="3C4245"/>
          <w:sz w:val="36"/>
          <w:szCs w:val="36"/>
        </w:rPr>
      </w:pPr>
      <w:r w:rsidRPr="00861539">
        <w:rPr>
          <w:rFonts w:ascii="Arial" w:hAnsi="Arial" w:cs="Arial"/>
          <w:color w:val="3C4245"/>
          <w:sz w:val="36"/>
          <w:szCs w:val="36"/>
          <w:rtl/>
        </w:rPr>
        <w:t>ومن ذلك مثلا أنه بالرغم من أن استثمارات القطاع الخاص والقطاع العام في تطوير الذكاء الاصطناعي ونشره تنطوي على أهمية حاسمة، فإن عدم تنظيم استخدام الذكاء الاصطناعي قد يغلّب المصالح التجارية القوية لشركات التكنولوجيا أو مصالح الحكومات في مراقبة المجتمع وتوجيهه عل</w:t>
      </w:r>
      <w:r>
        <w:rPr>
          <w:rFonts w:ascii="Arial" w:hAnsi="Arial" w:cs="Arial"/>
          <w:color w:val="3C4245"/>
          <w:sz w:val="36"/>
          <w:szCs w:val="36"/>
          <w:rtl/>
        </w:rPr>
        <w:t>ى حقوق ومصالح المرضى والمجتمعا</w:t>
      </w:r>
      <w:r>
        <w:rPr>
          <w:rFonts w:ascii="Arial" w:hAnsi="Arial" w:cs="Arial" w:hint="cs"/>
          <w:color w:val="3C4245"/>
          <w:sz w:val="36"/>
          <w:szCs w:val="36"/>
          <w:rtl/>
        </w:rPr>
        <w:t>ت</w:t>
      </w:r>
      <w:r>
        <w:rPr>
          <w:rFonts w:ascii="Arial" w:hAnsi="Arial" w:cs="Arial"/>
          <w:color w:val="3C4245"/>
          <w:shd w:val="clear" w:color="auto" w:fill="FFFFFF"/>
        </w:rPr>
        <w:t>.</w:t>
      </w:r>
    </w:p>
    <w:p w:rsidR="00421D10" w:rsidRPr="00D83427" w:rsidRDefault="00421D10" w:rsidP="00D83427">
      <w:pPr>
        <w:pStyle w:val="NormalWeb"/>
        <w:rPr>
          <w:rFonts w:ascii="Arial" w:hAnsi="Arial" w:cs="Arial"/>
          <w:rtl/>
        </w:rPr>
      </w:pPr>
      <w:bookmarkStart w:id="0" w:name="_GoBack"/>
      <w:bookmarkEnd w:id="0"/>
    </w:p>
    <w:sectPr w:rsidR="00421D10" w:rsidRPr="00D834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0AA" w:rsidRDefault="00E350AA" w:rsidP="00361248">
      <w:pPr>
        <w:spacing w:after="0" w:line="240" w:lineRule="auto"/>
      </w:pPr>
      <w:r>
        <w:separator/>
      </w:r>
    </w:p>
  </w:endnote>
  <w:endnote w:type="continuationSeparator" w:id="0">
    <w:p w:rsidR="00E350AA" w:rsidRDefault="00E350AA" w:rsidP="0036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C96" w:rsidRDefault="003E2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C96" w:rsidRDefault="003E2C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C96" w:rsidRDefault="003E2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0AA" w:rsidRDefault="00E350AA" w:rsidP="00361248">
      <w:pPr>
        <w:spacing w:after="0" w:line="240" w:lineRule="auto"/>
      </w:pPr>
      <w:r>
        <w:separator/>
      </w:r>
    </w:p>
  </w:footnote>
  <w:footnote w:type="continuationSeparator" w:id="0">
    <w:p w:rsidR="00E350AA" w:rsidRDefault="00E350AA" w:rsidP="00361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C96" w:rsidRDefault="003E2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C96" w:rsidRDefault="003E2C96">
    <w:pPr>
      <w:pStyle w:val="Header"/>
    </w:pPr>
    <w:r>
      <w:rPr>
        <w:noProof/>
      </w:rPr>
      <w:drawing>
        <wp:anchor distT="0" distB="0" distL="114300" distR="114300" simplePos="0" relativeHeight="251658240" behindDoc="1" locked="0" layoutInCell="1" allowOverlap="1">
          <wp:simplePos x="0" y="0"/>
          <wp:positionH relativeFrom="column">
            <wp:posOffset>-614680</wp:posOffset>
          </wp:positionH>
          <wp:positionV relativeFrom="paragraph">
            <wp:posOffset>441587</wp:posOffset>
          </wp:positionV>
          <wp:extent cx="1166495" cy="1166495"/>
          <wp:effectExtent l="0" t="0" r="0" b="0"/>
          <wp:wrapThrough wrapText="bothSides">
            <wp:wrapPolygon edited="0">
              <wp:start x="8113" y="353"/>
              <wp:lineTo x="4586" y="1411"/>
              <wp:lineTo x="0" y="4586"/>
              <wp:lineTo x="0" y="8819"/>
              <wp:lineTo x="353" y="12346"/>
              <wp:lineTo x="1764" y="17990"/>
              <wp:lineTo x="1411" y="19401"/>
              <wp:lineTo x="11993" y="20107"/>
              <wp:lineTo x="13404" y="20107"/>
              <wp:lineTo x="21165" y="19401"/>
              <wp:lineTo x="21165" y="15874"/>
              <wp:lineTo x="20812" y="4586"/>
              <wp:lineTo x="16226" y="1411"/>
              <wp:lineTo x="11993" y="353"/>
              <wp:lineTo x="8113" y="35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oo_edited_edited (1).png"/>
                  <pic:cNvPicPr/>
                </pic:nvPicPr>
                <pic:blipFill>
                  <a:blip r:embed="rId1">
                    <a:extLst>
                      <a:ext uri="{28A0092B-C50C-407E-A947-70E740481C1C}">
                        <a14:useLocalDpi xmlns:a14="http://schemas.microsoft.com/office/drawing/2010/main" val="0"/>
                      </a:ext>
                    </a:extLst>
                  </a:blip>
                  <a:stretch>
                    <a:fillRect/>
                  </a:stretch>
                </pic:blipFill>
                <pic:spPr>
                  <a:xfrm>
                    <a:off x="0" y="0"/>
                    <a:ext cx="1166495" cy="11664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C96" w:rsidRDefault="003E2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4D"/>
    <w:rsid w:val="000C14D9"/>
    <w:rsid w:val="001E6F85"/>
    <w:rsid w:val="00361248"/>
    <w:rsid w:val="003E2C96"/>
    <w:rsid w:val="00417835"/>
    <w:rsid w:val="00421D10"/>
    <w:rsid w:val="004E71DF"/>
    <w:rsid w:val="00715D44"/>
    <w:rsid w:val="00845E94"/>
    <w:rsid w:val="00861539"/>
    <w:rsid w:val="00C9524D"/>
    <w:rsid w:val="00D83427"/>
    <w:rsid w:val="00E35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94971"/>
  <w15:chartTrackingRefBased/>
  <w15:docId w15:val="{0F65690D-5B70-4882-974F-A285AAA5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21D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D10"/>
    <w:rPr>
      <w:rFonts w:ascii="Times New Roman" w:eastAsia="Times New Roman" w:hAnsi="Times New Roman" w:cs="Times New Roman"/>
      <w:b/>
      <w:bCs/>
      <w:sz w:val="36"/>
      <w:szCs w:val="36"/>
    </w:rPr>
  </w:style>
  <w:style w:type="paragraph" w:styleId="NormalWeb">
    <w:name w:val="Normal (Web)"/>
    <w:basedOn w:val="Normal"/>
    <w:uiPriority w:val="99"/>
    <w:unhideWhenUsed/>
    <w:rsid w:val="00421D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D10"/>
    <w:rPr>
      <w:b/>
      <w:bCs/>
    </w:rPr>
  </w:style>
  <w:style w:type="paragraph" w:styleId="Header">
    <w:name w:val="header"/>
    <w:basedOn w:val="Normal"/>
    <w:link w:val="HeaderChar"/>
    <w:uiPriority w:val="99"/>
    <w:unhideWhenUsed/>
    <w:rsid w:val="00361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248"/>
  </w:style>
  <w:style w:type="paragraph" w:styleId="Footer">
    <w:name w:val="footer"/>
    <w:basedOn w:val="Normal"/>
    <w:link w:val="FooterChar"/>
    <w:uiPriority w:val="99"/>
    <w:unhideWhenUsed/>
    <w:rsid w:val="00361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4407">
      <w:bodyDiv w:val="1"/>
      <w:marLeft w:val="0"/>
      <w:marRight w:val="0"/>
      <w:marTop w:val="0"/>
      <w:marBottom w:val="0"/>
      <w:divBdr>
        <w:top w:val="none" w:sz="0" w:space="0" w:color="auto"/>
        <w:left w:val="none" w:sz="0" w:space="0" w:color="auto"/>
        <w:bottom w:val="none" w:sz="0" w:space="0" w:color="auto"/>
        <w:right w:val="none" w:sz="0" w:space="0" w:color="auto"/>
      </w:divBdr>
    </w:div>
    <w:div w:id="254898428">
      <w:bodyDiv w:val="1"/>
      <w:marLeft w:val="0"/>
      <w:marRight w:val="0"/>
      <w:marTop w:val="0"/>
      <w:marBottom w:val="0"/>
      <w:divBdr>
        <w:top w:val="none" w:sz="0" w:space="0" w:color="auto"/>
        <w:left w:val="none" w:sz="0" w:space="0" w:color="auto"/>
        <w:bottom w:val="none" w:sz="0" w:space="0" w:color="auto"/>
        <w:right w:val="none" w:sz="0" w:space="0" w:color="auto"/>
      </w:divBdr>
    </w:div>
    <w:div w:id="600457515">
      <w:bodyDiv w:val="1"/>
      <w:marLeft w:val="0"/>
      <w:marRight w:val="0"/>
      <w:marTop w:val="0"/>
      <w:marBottom w:val="0"/>
      <w:divBdr>
        <w:top w:val="none" w:sz="0" w:space="0" w:color="auto"/>
        <w:left w:val="none" w:sz="0" w:space="0" w:color="auto"/>
        <w:bottom w:val="none" w:sz="0" w:space="0" w:color="auto"/>
        <w:right w:val="none" w:sz="0" w:space="0" w:color="auto"/>
      </w:divBdr>
      <w:divsChild>
        <w:div w:id="2113696573">
          <w:marLeft w:val="0"/>
          <w:marRight w:val="0"/>
          <w:marTop w:val="0"/>
          <w:marBottom w:val="0"/>
          <w:divBdr>
            <w:top w:val="single" w:sz="2" w:space="0" w:color="auto"/>
            <w:left w:val="single" w:sz="2" w:space="0" w:color="auto"/>
            <w:bottom w:val="single" w:sz="6" w:space="0" w:color="auto"/>
            <w:right w:val="single" w:sz="2" w:space="0" w:color="auto"/>
          </w:divBdr>
          <w:divsChild>
            <w:div w:id="1954824630">
              <w:marLeft w:val="0"/>
              <w:marRight w:val="0"/>
              <w:marTop w:val="100"/>
              <w:marBottom w:val="100"/>
              <w:divBdr>
                <w:top w:val="single" w:sz="2" w:space="0" w:color="D9D9E3"/>
                <w:left w:val="single" w:sz="2" w:space="0" w:color="D9D9E3"/>
                <w:bottom w:val="single" w:sz="2" w:space="0" w:color="D9D9E3"/>
                <w:right w:val="single" w:sz="2" w:space="0" w:color="D9D9E3"/>
              </w:divBdr>
              <w:divsChild>
                <w:div w:id="487329899">
                  <w:marLeft w:val="0"/>
                  <w:marRight w:val="0"/>
                  <w:marTop w:val="0"/>
                  <w:marBottom w:val="0"/>
                  <w:divBdr>
                    <w:top w:val="single" w:sz="2" w:space="0" w:color="D9D9E3"/>
                    <w:left w:val="single" w:sz="2" w:space="0" w:color="D9D9E3"/>
                    <w:bottom w:val="single" w:sz="2" w:space="0" w:color="D9D9E3"/>
                    <w:right w:val="single" w:sz="2" w:space="0" w:color="D9D9E3"/>
                  </w:divBdr>
                  <w:divsChild>
                    <w:div w:id="901138705">
                      <w:marLeft w:val="0"/>
                      <w:marRight w:val="0"/>
                      <w:marTop w:val="0"/>
                      <w:marBottom w:val="0"/>
                      <w:divBdr>
                        <w:top w:val="single" w:sz="2" w:space="0" w:color="D9D9E3"/>
                        <w:left w:val="single" w:sz="2" w:space="0" w:color="D9D9E3"/>
                        <w:bottom w:val="single" w:sz="2" w:space="0" w:color="D9D9E3"/>
                        <w:right w:val="single" w:sz="2" w:space="0" w:color="D9D9E3"/>
                      </w:divBdr>
                      <w:divsChild>
                        <w:div w:id="288781912">
                          <w:marLeft w:val="0"/>
                          <w:marRight w:val="0"/>
                          <w:marTop w:val="0"/>
                          <w:marBottom w:val="0"/>
                          <w:divBdr>
                            <w:top w:val="single" w:sz="2" w:space="0" w:color="D9D9E3"/>
                            <w:left w:val="single" w:sz="2" w:space="0" w:color="D9D9E3"/>
                            <w:bottom w:val="single" w:sz="2" w:space="0" w:color="D9D9E3"/>
                            <w:right w:val="single" w:sz="2" w:space="0" w:color="D9D9E3"/>
                          </w:divBdr>
                          <w:divsChild>
                            <w:div w:id="1537430714">
                              <w:marLeft w:val="0"/>
                              <w:marRight w:val="0"/>
                              <w:marTop w:val="0"/>
                              <w:marBottom w:val="0"/>
                              <w:divBdr>
                                <w:top w:val="single" w:sz="2" w:space="0" w:color="D9D9E3"/>
                                <w:left w:val="single" w:sz="2" w:space="0" w:color="D9D9E3"/>
                                <w:bottom w:val="single" w:sz="2" w:space="0" w:color="D9D9E3"/>
                                <w:right w:val="single" w:sz="2" w:space="0" w:color="D9D9E3"/>
                              </w:divBdr>
                              <w:divsChild>
                                <w:div w:id="3152310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11879309">
      <w:bodyDiv w:val="1"/>
      <w:marLeft w:val="0"/>
      <w:marRight w:val="0"/>
      <w:marTop w:val="0"/>
      <w:marBottom w:val="0"/>
      <w:divBdr>
        <w:top w:val="none" w:sz="0" w:space="0" w:color="auto"/>
        <w:left w:val="none" w:sz="0" w:space="0" w:color="auto"/>
        <w:bottom w:val="none" w:sz="0" w:space="0" w:color="auto"/>
        <w:right w:val="none" w:sz="0" w:space="0" w:color="auto"/>
      </w:divBdr>
      <w:divsChild>
        <w:div w:id="238104914">
          <w:marLeft w:val="0"/>
          <w:marRight w:val="0"/>
          <w:marTop w:val="0"/>
          <w:marBottom w:val="0"/>
          <w:divBdr>
            <w:top w:val="single" w:sz="2" w:space="0" w:color="auto"/>
            <w:left w:val="single" w:sz="2" w:space="0" w:color="auto"/>
            <w:bottom w:val="single" w:sz="6" w:space="0" w:color="auto"/>
            <w:right w:val="single" w:sz="2" w:space="0" w:color="auto"/>
          </w:divBdr>
          <w:divsChild>
            <w:div w:id="147214909">
              <w:marLeft w:val="0"/>
              <w:marRight w:val="0"/>
              <w:marTop w:val="100"/>
              <w:marBottom w:val="100"/>
              <w:divBdr>
                <w:top w:val="single" w:sz="2" w:space="0" w:color="D9D9E3"/>
                <w:left w:val="single" w:sz="2" w:space="0" w:color="D9D9E3"/>
                <w:bottom w:val="single" w:sz="2" w:space="0" w:color="D9D9E3"/>
                <w:right w:val="single" w:sz="2" w:space="0" w:color="D9D9E3"/>
              </w:divBdr>
              <w:divsChild>
                <w:div w:id="2012835668">
                  <w:marLeft w:val="0"/>
                  <w:marRight w:val="0"/>
                  <w:marTop w:val="0"/>
                  <w:marBottom w:val="0"/>
                  <w:divBdr>
                    <w:top w:val="single" w:sz="2" w:space="0" w:color="D9D9E3"/>
                    <w:left w:val="single" w:sz="2" w:space="0" w:color="D9D9E3"/>
                    <w:bottom w:val="single" w:sz="2" w:space="0" w:color="D9D9E3"/>
                    <w:right w:val="single" w:sz="2" w:space="0" w:color="D9D9E3"/>
                  </w:divBdr>
                  <w:divsChild>
                    <w:div w:id="1702195995">
                      <w:marLeft w:val="0"/>
                      <w:marRight w:val="0"/>
                      <w:marTop w:val="0"/>
                      <w:marBottom w:val="0"/>
                      <w:divBdr>
                        <w:top w:val="single" w:sz="2" w:space="0" w:color="D9D9E3"/>
                        <w:left w:val="single" w:sz="2" w:space="0" w:color="D9D9E3"/>
                        <w:bottom w:val="single" w:sz="2" w:space="0" w:color="D9D9E3"/>
                        <w:right w:val="single" w:sz="2" w:space="0" w:color="D9D9E3"/>
                      </w:divBdr>
                      <w:divsChild>
                        <w:div w:id="1728141958">
                          <w:marLeft w:val="0"/>
                          <w:marRight w:val="0"/>
                          <w:marTop w:val="0"/>
                          <w:marBottom w:val="0"/>
                          <w:divBdr>
                            <w:top w:val="single" w:sz="2" w:space="0" w:color="D9D9E3"/>
                            <w:left w:val="single" w:sz="2" w:space="0" w:color="D9D9E3"/>
                            <w:bottom w:val="single" w:sz="2" w:space="0" w:color="D9D9E3"/>
                            <w:right w:val="single" w:sz="2" w:space="0" w:color="D9D9E3"/>
                          </w:divBdr>
                          <w:divsChild>
                            <w:div w:id="588469407">
                              <w:marLeft w:val="0"/>
                              <w:marRight w:val="0"/>
                              <w:marTop w:val="0"/>
                              <w:marBottom w:val="0"/>
                              <w:divBdr>
                                <w:top w:val="single" w:sz="2" w:space="0" w:color="D9D9E3"/>
                                <w:left w:val="single" w:sz="2" w:space="0" w:color="D9D9E3"/>
                                <w:bottom w:val="single" w:sz="2" w:space="0" w:color="D9D9E3"/>
                                <w:right w:val="single" w:sz="2" w:space="0" w:color="D9D9E3"/>
                              </w:divBdr>
                              <w:divsChild>
                                <w:div w:id="2666923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36070799">
      <w:bodyDiv w:val="1"/>
      <w:marLeft w:val="0"/>
      <w:marRight w:val="0"/>
      <w:marTop w:val="0"/>
      <w:marBottom w:val="0"/>
      <w:divBdr>
        <w:top w:val="none" w:sz="0" w:space="0" w:color="auto"/>
        <w:left w:val="none" w:sz="0" w:space="0" w:color="auto"/>
        <w:bottom w:val="none" w:sz="0" w:space="0" w:color="auto"/>
        <w:right w:val="none" w:sz="0" w:space="0" w:color="auto"/>
      </w:divBdr>
      <w:divsChild>
        <w:div w:id="1195576054">
          <w:marLeft w:val="0"/>
          <w:marRight w:val="0"/>
          <w:marTop w:val="0"/>
          <w:marBottom w:val="0"/>
          <w:divBdr>
            <w:top w:val="none" w:sz="0" w:space="0" w:color="auto"/>
            <w:left w:val="none" w:sz="0" w:space="0" w:color="auto"/>
            <w:bottom w:val="none" w:sz="0" w:space="0" w:color="auto"/>
            <w:right w:val="none" w:sz="0" w:space="0" w:color="auto"/>
          </w:divBdr>
        </w:div>
      </w:divsChild>
    </w:div>
    <w:div w:id="1580404012">
      <w:bodyDiv w:val="1"/>
      <w:marLeft w:val="0"/>
      <w:marRight w:val="0"/>
      <w:marTop w:val="0"/>
      <w:marBottom w:val="0"/>
      <w:divBdr>
        <w:top w:val="none" w:sz="0" w:space="0" w:color="auto"/>
        <w:left w:val="none" w:sz="0" w:space="0" w:color="auto"/>
        <w:bottom w:val="none" w:sz="0" w:space="0" w:color="auto"/>
        <w:right w:val="none" w:sz="0" w:space="0" w:color="auto"/>
      </w:divBdr>
    </w:div>
    <w:div w:id="1826312113">
      <w:bodyDiv w:val="1"/>
      <w:marLeft w:val="0"/>
      <w:marRight w:val="0"/>
      <w:marTop w:val="0"/>
      <w:marBottom w:val="0"/>
      <w:divBdr>
        <w:top w:val="none" w:sz="0" w:space="0" w:color="auto"/>
        <w:left w:val="none" w:sz="0" w:space="0" w:color="auto"/>
        <w:bottom w:val="none" w:sz="0" w:space="0" w:color="auto"/>
        <w:right w:val="none" w:sz="0" w:space="0" w:color="auto"/>
      </w:divBdr>
      <w:divsChild>
        <w:div w:id="1836022918">
          <w:marLeft w:val="0"/>
          <w:marRight w:val="0"/>
          <w:marTop w:val="0"/>
          <w:marBottom w:val="0"/>
          <w:divBdr>
            <w:top w:val="single" w:sz="2" w:space="0" w:color="D9D9E3"/>
            <w:left w:val="single" w:sz="2" w:space="0" w:color="D9D9E3"/>
            <w:bottom w:val="single" w:sz="2" w:space="0" w:color="D9D9E3"/>
            <w:right w:val="single" w:sz="2" w:space="0" w:color="D9D9E3"/>
          </w:divBdr>
          <w:divsChild>
            <w:div w:id="575092673">
              <w:marLeft w:val="0"/>
              <w:marRight w:val="0"/>
              <w:marTop w:val="0"/>
              <w:marBottom w:val="0"/>
              <w:divBdr>
                <w:top w:val="single" w:sz="2" w:space="0" w:color="D9D9E3"/>
                <w:left w:val="single" w:sz="2" w:space="0" w:color="D9D9E3"/>
                <w:bottom w:val="single" w:sz="2" w:space="0" w:color="D9D9E3"/>
                <w:right w:val="single" w:sz="2" w:space="0" w:color="D9D9E3"/>
              </w:divBdr>
              <w:divsChild>
                <w:div w:id="12807483">
                  <w:marLeft w:val="0"/>
                  <w:marRight w:val="0"/>
                  <w:marTop w:val="0"/>
                  <w:marBottom w:val="0"/>
                  <w:divBdr>
                    <w:top w:val="single" w:sz="2" w:space="0" w:color="D9D9E3"/>
                    <w:left w:val="single" w:sz="2" w:space="0" w:color="D9D9E3"/>
                    <w:bottom w:val="single" w:sz="2" w:space="0" w:color="D9D9E3"/>
                    <w:right w:val="single" w:sz="2" w:space="0" w:color="D9D9E3"/>
                  </w:divBdr>
                  <w:divsChild>
                    <w:div w:id="979918825">
                      <w:marLeft w:val="0"/>
                      <w:marRight w:val="0"/>
                      <w:marTop w:val="0"/>
                      <w:marBottom w:val="0"/>
                      <w:divBdr>
                        <w:top w:val="single" w:sz="2" w:space="0" w:color="D9D9E3"/>
                        <w:left w:val="single" w:sz="2" w:space="0" w:color="D9D9E3"/>
                        <w:bottom w:val="single" w:sz="2" w:space="0" w:color="D9D9E3"/>
                        <w:right w:val="single" w:sz="2" w:space="0" w:color="D9D9E3"/>
                      </w:divBdr>
                      <w:divsChild>
                        <w:div w:id="1342901951">
                          <w:marLeft w:val="0"/>
                          <w:marRight w:val="0"/>
                          <w:marTop w:val="0"/>
                          <w:marBottom w:val="0"/>
                          <w:divBdr>
                            <w:top w:val="single" w:sz="2" w:space="0" w:color="auto"/>
                            <w:left w:val="single" w:sz="2" w:space="0" w:color="auto"/>
                            <w:bottom w:val="single" w:sz="6" w:space="0" w:color="auto"/>
                            <w:right w:val="single" w:sz="2" w:space="0" w:color="auto"/>
                          </w:divBdr>
                          <w:divsChild>
                            <w:div w:id="403839930">
                              <w:marLeft w:val="0"/>
                              <w:marRight w:val="0"/>
                              <w:marTop w:val="100"/>
                              <w:marBottom w:val="100"/>
                              <w:divBdr>
                                <w:top w:val="single" w:sz="2" w:space="0" w:color="D9D9E3"/>
                                <w:left w:val="single" w:sz="2" w:space="0" w:color="D9D9E3"/>
                                <w:bottom w:val="single" w:sz="2" w:space="0" w:color="D9D9E3"/>
                                <w:right w:val="single" w:sz="2" w:space="0" w:color="D9D9E3"/>
                              </w:divBdr>
                              <w:divsChild>
                                <w:div w:id="1081951554">
                                  <w:marLeft w:val="0"/>
                                  <w:marRight w:val="0"/>
                                  <w:marTop w:val="0"/>
                                  <w:marBottom w:val="0"/>
                                  <w:divBdr>
                                    <w:top w:val="single" w:sz="2" w:space="0" w:color="D9D9E3"/>
                                    <w:left w:val="single" w:sz="2" w:space="0" w:color="D9D9E3"/>
                                    <w:bottom w:val="single" w:sz="2" w:space="0" w:color="D9D9E3"/>
                                    <w:right w:val="single" w:sz="2" w:space="0" w:color="D9D9E3"/>
                                  </w:divBdr>
                                  <w:divsChild>
                                    <w:div w:id="471364144">
                                      <w:marLeft w:val="0"/>
                                      <w:marRight w:val="0"/>
                                      <w:marTop w:val="0"/>
                                      <w:marBottom w:val="0"/>
                                      <w:divBdr>
                                        <w:top w:val="single" w:sz="2" w:space="0" w:color="D9D9E3"/>
                                        <w:left w:val="single" w:sz="2" w:space="0" w:color="D9D9E3"/>
                                        <w:bottom w:val="single" w:sz="2" w:space="0" w:color="D9D9E3"/>
                                        <w:right w:val="single" w:sz="2" w:space="0" w:color="D9D9E3"/>
                                      </w:divBdr>
                                      <w:divsChild>
                                        <w:div w:id="328144815">
                                          <w:marLeft w:val="0"/>
                                          <w:marRight w:val="0"/>
                                          <w:marTop w:val="0"/>
                                          <w:marBottom w:val="0"/>
                                          <w:divBdr>
                                            <w:top w:val="single" w:sz="2" w:space="0" w:color="D9D9E3"/>
                                            <w:left w:val="single" w:sz="2" w:space="0" w:color="D9D9E3"/>
                                            <w:bottom w:val="single" w:sz="2" w:space="0" w:color="D9D9E3"/>
                                            <w:right w:val="single" w:sz="2" w:space="0" w:color="D9D9E3"/>
                                          </w:divBdr>
                                          <w:divsChild>
                                            <w:div w:id="1655915655">
                                              <w:marLeft w:val="0"/>
                                              <w:marRight w:val="0"/>
                                              <w:marTop w:val="0"/>
                                              <w:marBottom w:val="0"/>
                                              <w:divBdr>
                                                <w:top w:val="single" w:sz="2" w:space="0" w:color="D9D9E3"/>
                                                <w:left w:val="single" w:sz="2" w:space="0" w:color="D9D9E3"/>
                                                <w:bottom w:val="single" w:sz="2" w:space="0" w:color="D9D9E3"/>
                                                <w:right w:val="single" w:sz="2" w:space="0" w:color="D9D9E3"/>
                                              </w:divBdr>
                                              <w:divsChild>
                                                <w:div w:id="19083000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28882570">
          <w:marLeft w:val="0"/>
          <w:marRight w:val="0"/>
          <w:marTop w:val="0"/>
          <w:marBottom w:val="0"/>
          <w:divBdr>
            <w:top w:val="none" w:sz="0" w:space="0" w:color="auto"/>
            <w:left w:val="none" w:sz="0" w:space="0" w:color="auto"/>
            <w:bottom w:val="none" w:sz="0" w:space="0" w:color="auto"/>
            <w:right w:val="none" w:sz="0" w:space="0" w:color="auto"/>
          </w:divBdr>
        </w:div>
      </w:divsChild>
    </w:div>
    <w:div w:id="20261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09264-BB87-44C5-98ED-E9DB6150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Njoud</dc:creator>
  <cp:keywords/>
  <dc:description/>
  <cp:lastModifiedBy>class12</cp:lastModifiedBy>
  <cp:revision>4</cp:revision>
  <dcterms:created xsi:type="dcterms:W3CDTF">2023-10-07T20:48:00Z</dcterms:created>
  <dcterms:modified xsi:type="dcterms:W3CDTF">2023-10-29T05:53:00Z</dcterms:modified>
</cp:coreProperties>
</file>